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80EF" w14:textId="2D83082D" w:rsidR="006E609D" w:rsidRPr="00251208" w:rsidRDefault="008052F3" w:rsidP="00242209">
      <w:pPr>
        <w:jc w:val="both"/>
        <w:rPr>
          <w:b/>
          <w:bCs/>
          <w:sz w:val="36"/>
          <w:szCs w:val="36"/>
        </w:rPr>
      </w:pPr>
      <w:r w:rsidRPr="00251208">
        <w:rPr>
          <w:b/>
          <w:bCs/>
          <w:sz w:val="36"/>
          <w:szCs w:val="36"/>
        </w:rPr>
        <w:t xml:space="preserve">GRADO EN INGENIERÍA </w:t>
      </w:r>
      <w:r w:rsidR="00251208" w:rsidRPr="00251208">
        <w:rPr>
          <w:b/>
          <w:bCs/>
          <w:sz w:val="36"/>
          <w:szCs w:val="36"/>
        </w:rPr>
        <w:t>ELECTRÓNICA INDUSTRIAL Y AUTOMÁTICA</w:t>
      </w:r>
    </w:p>
    <w:p w14:paraId="11190F9E" w14:textId="77777777" w:rsidR="008052F3" w:rsidRPr="00251208" w:rsidRDefault="008052F3" w:rsidP="00242209">
      <w:pPr>
        <w:jc w:val="both"/>
        <w:rPr>
          <w:b/>
          <w:bCs/>
          <w:sz w:val="32"/>
          <w:szCs w:val="32"/>
        </w:rPr>
      </w:pPr>
      <w:r w:rsidRPr="00251208">
        <w:rPr>
          <w:b/>
          <w:bCs/>
          <w:sz w:val="32"/>
          <w:szCs w:val="32"/>
        </w:rPr>
        <w:t>Garantía y calidad académica a tu alcance</w:t>
      </w:r>
    </w:p>
    <w:p w14:paraId="0978DC1F" w14:textId="77777777" w:rsidR="008052F3" w:rsidRPr="007E1743" w:rsidRDefault="008052F3" w:rsidP="00242209">
      <w:pPr>
        <w:jc w:val="both"/>
        <w:rPr>
          <w:b/>
          <w:bCs/>
        </w:rPr>
      </w:pPr>
    </w:p>
    <w:p w14:paraId="7CA13BD1" w14:textId="77777777" w:rsidR="008052F3" w:rsidRPr="007E1743" w:rsidRDefault="008052F3" w:rsidP="00242209">
      <w:pPr>
        <w:jc w:val="both"/>
        <w:rPr>
          <w:b/>
          <w:bCs/>
          <w:sz w:val="28"/>
          <w:szCs w:val="28"/>
        </w:rPr>
      </w:pPr>
      <w:r w:rsidRPr="007E1743">
        <w:rPr>
          <w:b/>
          <w:bCs/>
          <w:sz w:val="28"/>
          <w:szCs w:val="28"/>
        </w:rPr>
        <w:t>Sobre la titulación</w:t>
      </w:r>
    </w:p>
    <w:p w14:paraId="5080C7B9" w14:textId="77777777" w:rsidR="008052F3" w:rsidRPr="007E1743" w:rsidRDefault="008052F3" w:rsidP="00242209">
      <w:pPr>
        <w:jc w:val="both"/>
      </w:pPr>
      <w:r w:rsidRPr="007E1743">
        <w:t>Idioma: Español.</w:t>
      </w:r>
    </w:p>
    <w:p w14:paraId="777AD55A" w14:textId="77777777" w:rsidR="008052F3" w:rsidRPr="007E1743" w:rsidRDefault="008052F3" w:rsidP="00242209">
      <w:pPr>
        <w:jc w:val="both"/>
      </w:pPr>
      <w:r w:rsidRPr="007E1743">
        <w:t>Jefe de Estudios: Juan Carlos Sánchez Rodríguez</w:t>
      </w:r>
    </w:p>
    <w:p w14:paraId="3E57D309" w14:textId="77777777" w:rsidR="008052F3" w:rsidRPr="00DB10A5" w:rsidRDefault="008052F3" w:rsidP="00242209">
      <w:pPr>
        <w:jc w:val="both"/>
        <w:rPr>
          <w:b/>
          <w:bCs/>
          <w:sz w:val="28"/>
          <w:szCs w:val="28"/>
        </w:rPr>
      </w:pPr>
      <w:r w:rsidRPr="00DB10A5">
        <w:rPr>
          <w:b/>
          <w:bCs/>
          <w:sz w:val="28"/>
          <w:szCs w:val="28"/>
        </w:rPr>
        <w:t>Profesorado</w:t>
      </w:r>
    </w:p>
    <w:p w14:paraId="4A47C521" w14:textId="0FE483AC" w:rsidR="008052F3" w:rsidRPr="00D6118B" w:rsidRDefault="00D370AA" w:rsidP="00242209">
      <w:pPr>
        <w:jc w:val="both"/>
      </w:pPr>
      <w:r w:rsidRPr="00D6118B">
        <w:t xml:space="preserve">El Grado en Ingeniería </w:t>
      </w:r>
      <w:r w:rsidR="00DB10A5" w:rsidRPr="00D6118B">
        <w:t xml:space="preserve">Electrónica Industrial y Automática </w:t>
      </w:r>
      <w:r w:rsidRPr="00D6118B">
        <w:t>cuenta con un excepcional claustro de profesores combinado perfiles más académicos en los primeros cursos con otros perfiles profesionales en los últimos cursos de la titulación.</w:t>
      </w:r>
    </w:p>
    <w:p w14:paraId="3E625A0E" w14:textId="77777777" w:rsidR="00D370AA" w:rsidRPr="00D6118B" w:rsidRDefault="00D370AA" w:rsidP="00242209">
      <w:pPr>
        <w:jc w:val="both"/>
      </w:pPr>
      <w:r w:rsidRPr="00D6118B">
        <w:t>Conoce a algunos de los profesores de tu titulación:</w:t>
      </w:r>
    </w:p>
    <w:p w14:paraId="5E25A779" w14:textId="77777777" w:rsidR="00D370AA" w:rsidRPr="00D6118B" w:rsidRDefault="00242209" w:rsidP="00242209">
      <w:pPr>
        <w:pStyle w:val="Prrafodelista"/>
        <w:numPr>
          <w:ilvl w:val="0"/>
          <w:numId w:val="1"/>
        </w:numPr>
        <w:ind w:left="284" w:hanging="284"/>
        <w:jc w:val="both"/>
      </w:pPr>
      <w:r w:rsidRPr="00D6118B">
        <w:t>Juan Carlos Sánchez Rodríguez</w:t>
      </w:r>
    </w:p>
    <w:p w14:paraId="6596A55F" w14:textId="49D0B951" w:rsidR="00D370AA" w:rsidRDefault="00242209" w:rsidP="00242209">
      <w:pPr>
        <w:jc w:val="both"/>
      </w:pPr>
      <w:r w:rsidRPr="00D6118B">
        <w:t>Jefe de Estudios de Ingeniería Industrial. Coordinador de Teoría de Máquinas, Elasticidad y Resistencia de Materiales. Ingeniero Industrial. Doctor. Acreditado. Líneas de investigación: Tribología, Maquinaria rotativa.</w:t>
      </w:r>
    </w:p>
    <w:p w14:paraId="44FEA315" w14:textId="77777777" w:rsidR="005B28A7" w:rsidRPr="0007230F" w:rsidRDefault="005B28A7" w:rsidP="005B28A7">
      <w:pPr>
        <w:pStyle w:val="Prrafodelista"/>
        <w:numPr>
          <w:ilvl w:val="0"/>
          <w:numId w:val="1"/>
        </w:numPr>
        <w:ind w:left="284" w:hanging="284"/>
        <w:jc w:val="both"/>
      </w:pPr>
      <w:r w:rsidRPr="0007230F">
        <w:t>Jesús Sánchez Allende</w:t>
      </w:r>
    </w:p>
    <w:p w14:paraId="77C32FA5" w14:textId="77777777" w:rsidR="005B28A7" w:rsidRPr="0007230F" w:rsidRDefault="005B28A7" w:rsidP="005B28A7">
      <w:pPr>
        <w:jc w:val="both"/>
      </w:pPr>
      <w:r w:rsidRPr="0007230F">
        <w:t>Jefe de Estudios de Ingenierías T.I.C. Coordinador de Inteligencia Artificial, Microprocesadores. Ingeniero de Telecomunicaciones. Doctor. Acreditado. Líneas de investigación: Tecnologías para la formación,  Seguridad TIC en la Sociedad de la información.</w:t>
      </w:r>
    </w:p>
    <w:p w14:paraId="5F53143D" w14:textId="1E123E99" w:rsidR="00242209" w:rsidRPr="00062287" w:rsidRDefault="002812D9" w:rsidP="00242209">
      <w:pPr>
        <w:pStyle w:val="Prrafodelista"/>
        <w:numPr>
          <w:ilvl w:val="0"/>
          <w:numId w:val="1"/>
        </w:numPr>
        <w:ind w:left="284" w:hanging="284"/>
        <w:jc w:val="both"/>
      </w:pPr>
      <w:r w:rsidRPr="00062287">
        <w:t>Ricardo Atienza Pascual</w:t>
      </w:r>
    </w:p>
    <w:p w14:paraId="113C4320" w14:textId="0855695E" w:rsidR="00242209" w:rsidRDefault="00062287" w:rsidP="00242209">
      <w:pPr>
        <w:jc w:val="both"/>
      </w:pPr>
      <w:r w:rsidRPr="00062287">
        <w:t>Jefe de Estudios del Grado y Máster en Ingeniería Aeroespacial y Aeronáutico. Ingeniero Aeronáutico. Doctor. Acreditado. Líneas de investigación: Estructuras Aeronáuticas y Formación de Hielo. Científico Superior de la Defensa en el Instituto Nacional de Técnica Aeroespacial. Jefe del Centro de Ensayos del Programa Ariane</w:t>
      </w:r>
      <w:r>
        <w:t>.</w:t>
      </w:r>
    </w:p>
    <w:p w14:paraId="5724A930" w14:textId="77777777" w:rsidR="005B28A7" w:rsidRPr="00E05F23" w:rsidRDefault="005B28A7" w:rsidP="005B28A7">
      <w:pPr>
        <w:pStyle w:val="Prrafodelista"/>
        <w:numPr>
          <w:ilvl w:val="0"/>
          <w:numId w:val="1"/>
        </w:numPr>
        <w:ind w:left="284" w:hanging="284"/>
        <w:jc w:val="both"/>
      </w:pPr>
      <w:proofErr w:type="spellStart"/>
      <w:r w:rsidRPr="00E05F23">
        <w:t>Mª</w:t>
      </w:r>
      <w:proofErr w:type="spellEnd"/>
      <w:r w:rsidRPr="00E05F23">
        <w:t xml:space="preserve"> Antonia Simón Rodríguez</w:t>
      </w:r>
    </w:p>
    <w:p w14:paraId="347B7FCA" w14:textId="77777777" w:rsidR="005B28A7" w:rsidRPr="00E05F23" w:rsidRDefault="005B28A7" w:rsidP="005B28A7">
      <w:pPr>
        <w:jc w:val="both"/>
      </w:pPr>
      <w:r w:rsidRPr="00E05F23">
        <w:t xml:space="preserve">Coordinadora internacional de Ingeniería Industrial. Coordinadora de Electrotecnia y Máquinas eléctricas, Electrónica Industrial, Regulación Automática, Electrónica Analógica, Electrónica Digital, Robótica Industrial. Ingeniero Industrial. Doctora. Líneas de investigación:  Planificación y Programación de proyectos.  E- </w:t>
      </w:r>
      <w:proofErr w:type="spellStart"/>
      <w:r w:rsidRPr="00E05F23">
        <w:t>Learning</w:t>
      </w:r>
      <w:proofErr w:type="spellEnd"/>
      <w:r w:rsidRPr="00E05F23">
        <w:t>.</w:t>
      </w:r>
    </w:p>
    <w:p w14:paraId="72400FFC" w14:textId="0E601D30" w:rsidR="002C4072" w:rsidRPr="006B4394" w:rsidRDefault="00A24AE4" w:rsidP="002C4072">
      <w:pPr>
        <w:pStyle w:val="Prrafodelista"/>
        <w:numPr>
          <w:ilvl w:val="0"/>
          <w:numId w:val="1"/>
        </w:numPr>
        <w:ind w:left="284" w:hanging="284"/>
        <w:jc w:val="both"/>
      </w:pPr>
      <w:r w:rsidRPr="006B4394">
        <w:t>Enrique Díaz-Plaza Sanz</w:t>
      </w:r>
    </w:p>
    <w:p w14:paraId="1EB23447" w14:textId="1B04F6A1" w:rsidR="002C4072" w:rsidRPr="006B4394" w:rsidRDefault="006B4394" w:rsidP="002C4072">
      <w:pPr>
        <w:jc w:val="both"/>
        <w:rPr>
          <w:lang w:val="en-GB"/>
        </w:rPr>
      </w:pPr>
      <w:r w:rsidRPr="006B4394">
        <w:t xml:space="preserve">Coordinador de Técnicas de Control, Tecnología Electrónica, Robótica Aplicada. </w:t>
      </w:r>
      <w:proofErr w:type="spellStart"/>
      <w:r w:rsidRPr="006B4394">
        <w:rPr>
          <w:lang w:val="en-GB"/>
        </w:rPr>
        <w:t>Ingeniero</w:t>
      </w:r>
      <w:proofErr w:type="spellEnd"/>
      <w:r w:rsidRPr="006B4394">
        <w:rPr>
          <w:lang w:val="en-GB"/>
        </w:rPr>
        <w:t xml:space="preserve"> Industrial. </w:t>
      </w:r>
      <w:proofErr w:type="spellStart"/>
      <w:r w:rsidRPr="006B4394">
        <w:rPr>
          <w:lang w:val="en-GB"/>
        </w:rPr>
        <w:t>Líneas</w:t>
      </w:r>
      <w:proofErr w:type="spellEnd"/>
      <w:r w:rsidRPr="006B4394">
        <w:rPr>
          <w:lang w:val="en-GB"/>
        </w:rPr>
        <w:t xml:space="preserve"> de </w:t>
      </w:r>
      <w:proofErr w:type="spellStart"/>
      <w:r w:rsidRPr="006B4394">
        <w:rPr>
          <w:lang w:val="en-GB"/>
        </w:rPr>
        <w:t>Investigación</w:t>
      </w:r>
      <w:proofErr w:type="spellEnd"/>
      <w:r w:rsidRPr="006B4394">
        <w:rPr>
          <w:lang w:val="en-GB"/>
        </w:rPr>
        <w:t xml:space="preserve">:  Asset Performance Management. Internet of Things. </w:t>
      </w:r>
      <w:proofErr w:type="spellStart"/>
      <w:r w:rsidRPr="006B4394">
        <w:rPr>
          <w:lang w:val="en-GB"/>
        </w:rPr>
        <w:t>Movilidad</w:t>
      </w:r>
      <w:proofErr w:type="spellEnd"/>
      <w:r w:rsidRPr="006B4394">
        <w:rPr>
          <w:lang w:val="en-GB"/>
        </w:rPr>
        <w:t xml:space="preserve"> </w:t>
      </w:r>
      <w:proofErr w:type="spellStart"/>
      <w:r w:rsidRPr="006B4394">
        <w:rPr>
          <w:lang w:val="en-GB"/>
        </w:rPr>
        <w:t>Eléctrica</w:t>
      </w:r>
      <w:proofErr w:type="spellEnd"/>
      <w:r w:rsidRPr="006B4394">
        <w:rPr>
          <w:lang w:val="en-GB"/>
        </w:rPr>
        <w:t xml:space="preserve">. Smart Cities. Smart Grids. Industry Business Development Executive </w:t>
      </w:r>
      <w:proofErr w:type="spellStart"/>
      <w:r w:rsidRPr="006B4394">
        <w:rPr>
          <w:lang w:val="en-GB"/>
        </w:rPr>
        <w:t>en</w:t>
      </w:r>
      <w:proofErr w:type="spellEnd"/>
      <w:r w:rsidRPr="006B4394">
        <w:rPr>
          <w:lang w:val="en-GB"/>
        </w:rPr>
        <w:t xml:space="preserve"> IBM.</w:t>
      </w:r>
    </w:p>
    <w:p w14:paraId="59200B6B" w14:textId="7E5B071C" w:rsidR="00266C6C" w:rsidRPr="00E945D2" w:rsidRDefault="000124AB" w:rsidP="00266C6C">
      <w:pPr>
        <w:pStyle w:val="Prrafodelista"/>
        <w:numPr>
          <w:ilvl w:val="0"/>
          <w:numId w:val="1"/>
        </w:numPr>
        <w:ind w:left="284" w:hanging="284"/>
        <w:jc w:val="both"/>
      </w:pPr>
      <w:r w:rsidRPr="00E945D2">
        <w:t>Eduardo de la Guerra Ochoa</w:t>
      </w:r>
    </w:p>
    <w:p w14:paraId="3D62EDD9" w14:textId="7004E308" w:rsidR="00266C6C" w:rsidRPr="00E945D2" w:rsidRDefault="00E945D2" w:rsidP="00266C6C">
      <w:pPr>
        <w:jc w:val="both"/>
      </w:pPr>
      <w:r w:rsidRPr="00E945D2">
        <w:lastRenderedPageBreak/>
        <w:t>Coordinador de Oficina Técnica. Ingeniero Industrial. Doctor. Acreditado. Líneas de investigación: Mecánica y Tribología. Jefe de Proyecto en Talgo</w:t>
      </w:r>
      <w:r>
        <w:t>.</w:t>
      </w:r>
    </w:p>
    <w:p w14:paraId="06723A7A" w14:textId="1A3C5DFA" w:rsidR="005163A6" w:rsidRPr="005B28A7" w:rsidRDefault="00282D7E" w:rsidP="00266C6C">
      <w:pPr>
        <w:jc w:val="both"/>
      </w:pPr>
      <w:r w:rsidRPr="005B28A7">
        <w:rPr>
          <w:b/>
          <w:bCs/>
          <w:sz w:val="28"/>
          <w:szCs w:val="28"/>
        </w:rPr>
        <w:t>Perfil de ingreso</w:t>
      </w:r>
    </w:p>
    <w:p w14:paraId="563729CC" w14:textId="77777777" w:rsidR="00C33069" w:rsidRPr="005B28A7" w:rsidRDefault="00C33069" w:rsidP="00C33069">
      <w:pPr>
        <w:jc w:val="both"/>
      </w:pPr>
      <w:r w:rsidRPr="005B28A7">
        <w:t>Las principales cualidades académicas y personales que definen el perfil idóneo de ingreso son:</w:t>
      </w:r>
    </w:p>
    <w:p w14:paraId="1D4B4A82" w14:textId="723082CC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Interés por la Ciencia y Tecnología.</w:t>
      </w:r>
    </w:p>
    <w:p w14:paraId="6C761712" w14:textId="62C2A70B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Visión espacial.</w:t>
      </w:r>
    </w:p>
    <w:p w14:paraId="095FF013" w14:textId="305E6AE2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Aptitud para el cálculo y el razonamiento lógico.</w:t>
      </w:r>
    </w:p>
    <w:p w14:paraId="4089B6FC" w14:textId="15682190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Capacidad para el análisis y síntesis de la información</w:t>
      </w:r>
    </w:p>
    <w:p w14:paraId="7E3DB038" w14:textId="5B65FB8B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Capacidad de trabajo y adaptación a los contenidos cambiantes.</w:t>
      </w:r>
    </w:p>
    <w:p w14:paraId="1F9E49E9" w14:textId="4AE70A63" w:rsidR="00C33069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Iniciativa, trabajo en equipo, sentido común, liderazgo y responsabilidad.</w:t>
      </w:r>
    </w:p>
    <w:p w14:paraId="15780145" w14:textId="6381BF0D" w:rsidR="00643FA2" w:rsidRPr="009E08B7" w:rsidRDefault="00C33069" w:rsidP="00C33069">
      <w:pPr>
        <w:pStyle w:val="Prrafodelista"/>
        <w:numPr>
          <w:ilvl w:val="0"/>
          <w:numId w:val="1"/>
        </w:numPr>
        <w:jc w:val="both"/>
      </w:pPr>
      <w:r w:rsidRPr="009E08B7">
        <w:t>Enfoque ético y social en las actuaciones.</w:t>
      </w:r>
    </w:p>
    <w:p w14:paraId="5195B384" w14:textId="0BB7F419" w:rsidR="00DB00F8" w:rsidRPr="009E08B7" w:rsidRDefault="00D50F9C" w:rsidP="00DB00F8">
      <w:pPr>
        <w:jc w:val="both"/>
      </w:pPr>
      <w:r w:rsidRPr="009E08B7">
        <w:rPr>
          <w:b/>
          <w:bCs/>
          <w:sz w:val="28"/>
          <w:szCs w:val="28"/>
        </w:rPr>
        <w:t>Competencias de la titulación e itinerarios del grado</w:t>
      </w:r>
    </w:p>
    <w:p w14:paraId="337E8135" w14:textId="4AC44D5B" w:rsidR="00A265B2" w:rsidRPr="00817AEE" w:rsidRDefault="00AE7062" w:rsidP="001233C2">
      <w:r w:rsidRPr="00817AEE">
        <w:t xml:space="preserve">Haz clic </w:t>
      </w:r>
      <w:hyperlink r:id="rId8" w:history="1">
        <w:r w:rsidRPr="008900DA">
          <w:rPr>
            <w:rStyle w:val="Hipervnculo"/>
          </w:rPr>
          <w:t>aquí</w:t>
        </w:r>
      </w:hyperlink>
      <w:r w:rsidRPr="00817AEE">
        <w:t xml:space="preserve"> y descubre las competencias del Grado en Ingeniería </w:t>
      </w:r>
      <w:r w:rsidR="00817AEE">
        <w:t>Electrónica Industrial y Automática</w:t>
      </w:r>
    </w:p>
    <w:p w14:paraId="4FE7E9BB" w14:textId="700D02AE" w:rsidR="00242209" w:rsidRPr="00D71D35" w:rsidRDefault="004F7CEB" w:rsidP="00E72E89">
      <w:pPr>
        <w:jc w:val="both"/>
      </w:pPr>
      <w:r w:rsidRPr="00E72E89">
        <w:t xml:space="preserve">El Grado en Ingeniería </w:t>
      </w:r>
      <w:r w:rsidR="008900DA" w:rsidRPr="00E72E89">
        <w:t xml:space="preserve">Electrónica Industrial y Automática </w:t>
      </w:r>
      <w:r w:rsidRPr="00E72E89">
        <w:t xml:space="preserve">no </w:t>
      </w:r>
      <w:r w:rsidR="003E3A34" w:rsidRPr="00E72E89">
        <w:t xml:space="preserve">incluye diferentes itinerarios; el estudiante cursa </w:t>
      </w:r>
      <w:r w:rsidR="008F469E" w:rsidRPr="00E72E89">
        <w:t>1</w:t>
      </w:r>
      <w:r w:rsidR="00481F89" w:rsidRPr="00E72E89">
        <w:t>2</w:t>
      </w:r>
      <w:r w:rsidR="008F469E" w:rsidRPr="00E72E89">
        <w:t xml:space="preserve"> ECTS de carácter optativo </w:t>
      </w:r>
      <w:r w:rsidR="00C113AC" w:rsidRPr="00E72E89">
        <w:t>que</w:t>
      </w:r>
      <w:r w:rsidR="00AB11D2" w:rsidRPr="00E72E89">
        <w:t xml:space="preserve"> le permite</w:t>
      </w:r>
      <w:r w:rsidR="00C113AC" w:rsidRPr="00E72E89">
        <w:t xml:space="preserve"> </w:t>
      </w:r>
      <w:r w:rsidR="00AB11D2" w:rsidRPr="00E72E89">
        <w:t xml:space="preserve">profundizar en algunas de las </w:t>
      </w:r>
      <w:r w:rsidR="00AB11D2" w:rsidRPr="00D71D35">
        <w:t>siguientes asignaturas:</w:t>
      </w:r>
    </w:p>
    <w:p w14:paraId="12E11F69" w14:textId="2E9F1A60" w:rsidR="0071699E" w:rsidRPr="00D71D35" w:rsidRDefault="003A7BAB" w:rsidP="00103E60">
      <w:pPr>
        <w:pStyle w:val="Prrafodelista"/>
        <w:numPr>
          <w:ilvl w:val="0"/>
          <w:numId w:val="1"/>
        </w:numPr>
        <w:jc w:val="both"/>
      </w:pPr>
      <w:r w:rsidRPr="00D71D35">
        <w:t>Optoelectrónica</w:t>
      </w:r>
    </w:p>
    <w:p w14:paraId="617EC9FF" w14:textId="23287459" w:rsidR="0071699E" w:rsidRPr="00D71D35" w:rsidRDefault="009147DD" w:rsidP="00103E60">
      <w:pPr>
        <w:pStyle w:val="Prrafodelista"/>
        <w:numPr>
          <w:ilvl w:val="0"/>
          <w:numId w:val="1"/>
        </w:numPr>
        <w:jc w:val="both"/>
      </w:pPr>
      <w:r w:rsidRPr="00D71D35">
        <w:t>Aplicaciones de la automática en edificios</w:t>
      </w:r>
    </w:p>
    <w:p w14:paraId="58182715" w14:textId="044788A4" w:rsidR="0071699E" w:rsidRPr="00D71D35" w:rsidRDefault="009147DD" w:rsidP="00103E60">
      <w:pPr>
        <w:pStyle w:val="Prrafodelista"/>
        <w:numPr>
          <w:ilvl w:val="0"/>
          <w:numId w:val="1"/>
        </w:numPr>
        <w:jc w:val="both"/>
      </w:pPr>
      <w:r w:rsidRPr="00D71D35">
        <w:t>Electrónica Industrial II</w:t>
      </w:r>
    </w:p>
    <w:p w14:paraId="31A03C9A" w14:textId="2BD87EFF" w:rsidR="0071699E" w:rsidRPr="00D71D35" w:rsidRDefault="009147DD" w:rsidP="00103E60">
      <w:pPr>
        <w:pStyle w:val="Prrafodelista"/>
        <w:numPr>
          <w:ilvl w:val="0"/>
          <w:numId w:val="1"/>
        </w:numPr>
        <w:jc w:val="both"/>
      </w:pPr>
      <w:r w:rsidRPr="00D71D35">
        <w:t>Inteligencia artificial</w:t>
      </w:r>
    </w:p>
    <w:p w14:paraId="22550F5A" w14:textId="5876BF10" w:rsidR="0071699E" w:rsidRPr="00D71D35" w:rsidRDefault="00D71D35" w:rsidP="00103E60">
      <w:pPr>
        <w:pStyle w:val="Prrafodelista"/>
        <w:numPr>
          <w:ilvl w:val="0"/>
          <w:numId w:val="1"/>
        </w:numPr>
        <w:jc w:val="both"/>
      </w:pPr>
      <w:r w:rsidRPr="00D71D35">
        <w:t>Robótica aplicada</w:t>
      </w:r>
    </w:p>
    <w:p w14:paraId="4560A345" w14:textId="3ED30C81" w:rsidR="0071699E" w:rsidRPr="00D71D35" w:rsidRDefault="0071699E" w:rsidP="00103E60">
      <w:pPr>
        <w:pStyle w:val="Prrafodelista"/>
        <w:numPr>
          <w:ilvl w:val="0"/>
          <w:numId w:val="1"/>
        </w:numPr>
        <w:jc w:val="both"/>
      </w:pPr>
      <w:r w:rsidRPr="00D71D35">
        <w:t>Prácticas en Empresa</w:t>
      </w:r>
    </w:p>
    <w:p w14:paraId="40EFB940" w14:textId="453FE66C" w:rsidR="004E2D61" w:rsidRPr="00BC157E" w:rsidRDefault="00D651ED" w:rsidP="00D651ED">
      <w:pPr>
        <w:jc w:val="both"/>
      </w:pPr>
      <w:r w:rsidRPr="00BC157E">
        <w:rPr>
          <w:b/>
          <w:bCs/>
          <w:sz w:val="28"/>
          <w:szCs w:val="28"/>
        </w:rPr>
        <w:t>Sistema interno de Garantía del Título (SIGC)</w:t>
      </w:r>
    </w:p>
    <w:p w14:paraId="0E07A107" w14:textId="76FF38FC" w:rsidR="00057E1E" w:rsidRPr="00BC157E" w:rsidRDefault="00BC157E" w:rsidP="00057E1E">
      <w:pPr>
        <w:pStyle w:val="Prrafodelista"/>
        <w:numPr>
          <w:ilvl w:val="0"/>
          <w:numId w:val="1"/>
        </w:numPr>
        <w:jc w:val="both"/>
      </w:pPr>
      <w:hyperlink r:id="rId9" w:history="1">
        <w:r w:rsidR="00057E1E" w:rsidRPr="00BC157E">
          <w:rPr>
            <w:rStyle w:val="Hipervnculo"/>
          </w:rPr>
          <w:t>Manual de Calidad del SGC</w:t>
        </w:r>
      </w:hyperlink>
    </w:p>
    <w:p w14:paraId="55B92FD5" w14:textId="15B9C23D" w:rsidR="00057E1E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0" w:history="1">
        <w:r w:rsidR="00057E1E" w:rsidRPr="0038199A">
          <w:rPr>
            <w:rStyle w:val="Hipervnculo"/>
          </w:rPr>
          <w:t xml:space="preserve">Informe de </w:t>
        </w:r>
        <w:r w:rsidR="004D2F68" w:rsidRPr="0038199A">
          <w:rPr>
            <w:rStyle w:val="Hipervnculo"/>
          </w:rPr>
          <w:t>V</w:t>
        </w:r>
        <w:r w:rsidR="00057E1E" w:rsidRPr="0038199A">
          <w:rPr>
            <w:rStyle w:val="Hipervnculo"/>
          </w:rPr>
          <w:t>erificación</w:t>
        </w:r>
      </w:hyperlink>
    </w:p>
    <w:p w14:paraId="6F5B1FA3" w14:textId="2EFB7CCA" w:rsidR="004D2F68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1" w:history="1">
        <w:r w:rsidR="004D2F68" w:rsidRPr="0038199A">
          <w:rPr>
            <w:rStyle w:val="Hipervnculo"/>
          </w:rPr>
          <w:t>Informe de Modificación I</w:t>
        </w:r>
      </w:hyperlink>
    </w:p>
    <w:p w14:paraId="7585F687" w14:textId="40F0A8BA" w:rsidR="004D2F68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2" w:history="1">
        <w:r w:rsidR="004D2F68" w:rsidRPr="0038199A">
          <w:rPr>
            <w:rStyle w:val="Hipervnculo"/>
          </w:rPr>
          <w:t>Informe de Modificación II</w:t>
        </w:r>
      </w:hyperlink>
    </w:p>
    <w:p w14:paraId="3C6CD140" w14:textId="11AE0D95" w:rsidR="00057E1E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3" w:history="1">
        <w:r w:rsidR="00057E1E" w:rsidRPr="0038199A">
          <w:rPr>
            <w:rStyle w:val="Hipervnculo"/>
          </w:rPr>
          <w:t>Memoria</w:t>
        </w:r>
      </w:hyperlink>
    </w:p>
    <w:p w14:paraId="7D1F3102" w14:textId="67240635" w:rsidR="00057E1E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4" w:history="1">
        <w:r w:rsidR="00551776" w:rsidRPr="0038199A">
          <w:rPr>
            <w:rStyle w:val="Hipervnculo"/>
          </w:rPr>
          <w:t xml:space="preserve">Publicación </w:t>
        </w:r>
        <w:r w:rsidR="00057E1E" w:rsidRPr="0038199A">
          <w:rPr>
            <w:rStyle w:val="Hipervnculo"/>
          </w:rPr>
          <w:t>BOE</w:t>
        </w:r>
      </w:hyperlink>
    </w:p>
    <w:p w14:paraId="30A811D6" w14:textId="1DE82E10" w:rsidR="00057E1E" w:rsidRPr="00BC157E" w:rsidRDefault="0038199A" w:rsidP="00057E1E">
      <w:pPr>
        <w:pStyle w:val="Prrafodelista"/>
        <w:numPr>
          <w:ilvl w:val="0"/>
          <w:numId w:val="1"/>
        </w:numPr>
        <w:jc w:val="both"/>
      </w:pPr>
      <w:hyperlink r:id="rId15" w:history="1">
        <w:r w:rsidR="00551776" w:rsidRPr="0038199A">
          <w:rPr>
            <w:rStyle w:val="Hipervnculo"/>
          </w:rPr>
          <w:t>Publicación Plan de estudios BOE</w:t>
        </w:r>
      </w:hyperlink>
    </w:p>
    <w:p w14:paraId="3AC11F2D" w14:textId="77777777" w:rsidR="00057E1E" w:rsidRPr="00C469EF" w:rsidRDefault="00057E1E" w:rsidP="00057E1E">
      <w:pPr>
        <w:jc w:val="both"/>
      </w:pPr>
      <w:r w:rsidRPr="00C469EF">
        <w:t>Información adicional:</w:t>
      </w:r>
    </w:p>
    <w:p w14:paraId="6A8D79F1" w14:textId="36B03B9F" w:rsidR="00103E60" w:rsidRPr="00C469EF" w:rsidRDefault="00C469EF" w:rsidP="00962911">
      <w:pPr>
        <w:pStyle w:val="Prrafodelista"/>
        <w:numPr>
          <w:ilvl w:val="0"/>
          <w:numId w:val="1"/>
        </w:numPr>
        <w:jc w:val="both"/>
      </w:pPr>
      <w:hyperlink r:id="rId16" w:history="1">
        <w:r w:rsidR="00057E1E" w:rsidRPr="00C469EF">
          <w:rPr>
            <w:rStyle w:val="Hipervnculo"/>
          </w:rPr>
          <w:t xml:space="preserve">Información adicional sobre el Grado en </w:t>
        </w:r>
        <w:r w:rsidR="00551776" w:rsidRPr="00C469EF">
          <w:rPr>
            <w:rStyle w:val="Hipervnculo"/>
          </w:rPr>
          <w:t xml:space="preserve">Ingeniería </w:t>
        </w:r>
        <w:r w:rsidRPr="00C469EF">
          <w:rPr>
            <w:rStyle w:val="Hipervnculo"/>
          </w:rPr>
          <w:t>Electrónica Industrial y Automática</w:t>
        </w:r>
      </w:hyperlink>
      <w:bookmarkStart w:id="0" w:name="_GoBack"/>
      <w:bookmarkEnd w:id="0"/>
    </w:p>
    <w:p w14:paraId="3E399F4B" w14:textId="77777777" w:rsidR="00551776" w:rsidRPr="00C469EF" w:rsidRDefault="00551776" w:rsidP="00551776">
      <w:pPr>
        <w:jc w:val="both"/>
      </w:pPr>
    </w:p>
    <w:sectPr w:rsidR="00551776" w:rsidRPr="00C4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1508"/>
    <w:multiLevelType w:val="hybridMultilevel"/>
    <w:tmpl w:val="65F0F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3"/>
    <w:rsid w:val="000124AB"/>
    <w:rsid w:val="00043EE6"/>
    <w:rsid w:val="00057E1E"/>
    <w:rsid w:val="00062287"/>
    <w:rsid w:val="00063582"/>
    <w:rsid w:val="0007230F"/>
    <w:rsid w:val="00090C0B"/>
    <w:rsid w:val="000E389A"/>
    <w:rsid w:val="00103E60"/>
    <w:rsid w:val="001233C2"/>
    <w:rsid w:val="001B220D"/>
    <w:rsid w:val="00242209"/>
    <w:rsid w:val="00251208"/>
    <w:rsid w:val="00266C6C"/>
    <w:rsid w:val="002812D9"/>
    <w:rsid w:val="00282D7E"/>
    <w:rsid w:val="002C36E4"/>
    <w:rsid w:val="002C4072"/>
    <w:rsid w:val="0038199A"/>
    <w:rsid w:val="003A7BAB"/>
    <w:rsid w:val="003E3A34"/>
    <w:rsid w:val="004261F2"/>
    <w:rsid w:val="00456CF4"/>
    <w:rsid w:val="00481F89"/>
    <w:rsid w:val="004D2F68"/>
    <w:rsid w:val="004E2D61"/>
    <w:rsid w:val="004F7CEB"/>
    <w:rsid w:val="005163A6"/>
    <w:rsid w:val="00551776"/>
    <w:rsid w:val="00585D54"/>
    <w:rsid w:val="005B28A7"/>
    <w:rsid w:val="00643FA2"/>
    <w:rsid w:val="006B4394"/>
    <w:rsid w:val="00712C3E"/>
    <w:rsid w:val="0071699E"/>
    <w:rsid w:val="00743C94"/>
    <w:rsid w:val="007E1743"/>
    <w:rsid w:val="008052F3"/>
    <w:rsid w:val="00817AEE"/>
    <w:rsid w:val="008900DA"/>
    <w:rsid w:val="008F469E"/>
    <w:rsid w:val="009147DD"/>
    <w:rsid w:val="00962911"/>
    <w:rsid w:val="009B47E5"/>
    <w:rsid w:val="009E08B7"/>
    <w:rsid w:val="00A24AE4"/>
    <w:rsid w:val="00A265B2"/>
    <w:rsid w:val="00A57AFB"/>
    <w:rsid w:val="00AB11D2"/>
    <w:rsid w:val="00AE7062"/>
    <w:rsid w:val="00B65720"/>
    <w:rsid w:val="00BB3FCF"/>
    <w:rsid w:val="00BB771B"/>
    <w:rsid w:val="00BC157E"/>
    <w:rsid w:val="00BD5A66"/>
    <w:rsid w:val="00C113AC"/>
    <w:rsid w:val="00C33069"/>
    <w:rsid w:val="00C469EF"/>
    <w:rsid w:val="00D00BB3"/>
    <w:rsid w:val="00D370AA"/>
    <w:rsid w:val="00D41898"/>
    <w:rsid w:val="00D50F9C"/>
    <w:rsid w:val="00D6118B"/>
    <w:rsid w:val="00D651ED"/>
    <w:rsid w:val="00D71D35"/>
    <w:rsid w:val="00DB00F8"/>
    <w:rsid w:val="00DB10A5"/>
    <w:rsid w:val="00DD0E77"/>
    <w:rsid w:val="00E05F23"/>
    <w:rsid w:val="00E72E89"/>
    <w:rsid w:val="00E945D2"/>
    <w:rsid w:val="00E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BA"/>
  <w15:chartTrackingRefBased/>
  <w15:docId w15:val="{0CF210AB-4DFE-47D0-8B53-4BF7D80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0A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370A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3E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E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43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ax-my.sharepoint.com/personal/jsanchez_myuax_com/Documents/Compartido_Alfredo/Formaci&#243;n%20equipo%20Ventas/Garant&#237;a%20y%20Calidad%20Acad&#233;mica%20GEI/Competencias_GEI.docx" TargetMode="External"/><Relationship Id="rId13" Type="http://schemas.openxmlformats.org/officeDocument/2006/relationships/hyperlink" Target="https://myuax-my.sharepoint.com/personal/jsanchez_myuax_com/Documents/Compartido_Alfredo/Formaci&#243;n%20equipo%20Ventas/Garant&#237;a%20y%20Calidad%20Acad&#233;mica%20GEI/Memoria%20GEIconsolidada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uax-my.sharepoint.com/personal/jsanchez_myuax_com/Documents/Compartido_Alfredo/Formaci&#243;n%20equipo%20Ventas/Garant&#237;a%20y%20Calidad%20Acad&#233;mica%20GEI/GEI_Informe%20favorable%20Modificaci&#243;n%20II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yuax-my.sharepoint.com/personal/jsanchez_myuax_com/Documents/Compartido_Alfredo/Formaci&#243;n%20equipo%20Ventas/Garant&#237;a%20y%20Calidad%20Acad&#233;mica%20GEI/Informacion-adicional-GEI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uax-my.sharepoint.com/personal/jsanchez_myuax_com/Documents/Compartido_Alfredo/Formaci&#243;n%20equipo%20Ventas/Garant&#237;a%20y%20Calidad%20Acad&#233;mica%20GEI/GEI_Informe%20favorable%20Modificaci&#243;n%20I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myuax-my.sharepoint.com/personal/jsanchez_myuax_com/Documents/Compartido_Alfredo/Formaci&#243;n%20equipo%20Ventas/Garant&#237;a%20y%20Calidad%20Acad&#233;mica%20GEI/Publicaci&#243;n%20Plan%20de%20estudios%20GEI_BOE.pdf" TargetMode="External"/><Relationship Id="rId10" Type="http://schemas.openxmlformats.org/officeDocument/2006/relationships/hyperlink" Target="https://myuax-my.sharepoint.com/personal/jsanchez_myuax_com/Documents/Compartido_Alfredo/Formaci&#243;n%20equipo%20Ventas/Garant&#237;a%20y%20Calidad%20Acad&#233;mica%20GEI/GEI_Informe%20favorable%20de%20Verificaci&#243;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ax.es/download/3242/file/manual_calidad.pdf" TargetMode="External"/><Relationship Id="rId14" Type="http://schemas.openxmlformats.org/officeDocument/2006/relationships/hyperlink" Target="https://myuax-my.sharepoint.com/personal/jsanchez_myuax_com/Documents/Compartido_Alfredo/Formaci&#243;n%20equipo%20Ventas/Garant&#237;a%20y%20Calidad%20Acad&#233;mica%20GEI/Publicaci&#243;n%20GEI_BO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F792B-A78D-4DB4-B759-4DE9C15AC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0A56E-DDB9-47A1-89D4-D58FBA75E4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293444-c6d2-48bf-82cf-27179130e50b"/>
    <ds:schemaRef ds:uri="34d19c4e-4b7f-4c8b-bc93-4e960a47de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2AF24-BF29-46C4-B00F-F3952FB1A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Sánchez Rodríguez</dc:creator>
  <cp:keywords/>
  <dc:description/>
  <cp:lastModifiedBy>Juan Carlos Sánchez Rodríguez</cp:lastModifiedBy>
  <cp:revision>66</cp:revision>
  <dcterms:created xsi:type="dcterms:W3CDTF">2020-06-16T12:56:00Z</dcterms:created>
  <dcterms:modified xsi:type="dcterms:W3CDTF">2020-06-17T16:08:00Z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0x010100177121C72E46C7459E7D2BD569934B50</vt:lpwstr>
  </property>
</Properties>
</file>